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6BE9" w14:textId="64991AC4" w:rsidR="0002605B" w:rsidRPr="00D57C3E" w:rsidRDefault="0002605B" w:rsidP="0002605B">
      <w:pPr>
        <w:jc w:val="center"/>
        <w:rPr>
          <w:rFonts w:ascii="Helvetica Light" w:eastAsia="Times New Roman" w:hAnsi="Helvetica Light" w:cs="Arial"/>
          <w:color w:val="404040" w:themeColor="text1" w:themeTint="BF"/>
          <w:sz w:val="32"/>
          <w:szCs w:val="16"/>
        </w:rPr>
      </w:pPr>
      <w:r w:rsidRPr="00D57C3E">
        <w:rPr>
          <w:rFonts w:ascii="Helvetica Light" w:eastAsia="Times New Roman" w:hAnsi="Helvetica Light" w:cs="Arial"/>
          <w:color w:val="404040" w:themeColor="text1" w:themeTint="BF"/>
          <w:sz w:val="52"/>
          <w:szCs w:val="48"/>
        </w:rPr>
        <w:t xml:space="preserve">Welcome to </w:t>
      </w:r>
      <w:r w:rsidR="00D57C3E" w:rsidRPr="00D57C3E">
        <w:rPr>
          <w:rFonts w:ascii="Helvetica Light" w:eastAsia="Times New Roman" w:hAnsi="Helvetica Light" w:cs="Arial"/>
          <w:color w:val="404040" w:themeColor="text1" w:themeTint="BF"/>
          <w:sz w:val="52"/>
          <w:szCs w:val="48"/>
        </w:rPr>
        <w:t xml:space="preserve">CNY Affordable Realty  </w:t>
      </w:r>
      <w:r w:rsidR="00D57C3E">
        <w:rPr>
          <w:rFonts w:ascii="Helvetica Light" w:eastAsia="Times New Roman" w:hAnsi="Helvetica Light" w:cs="Arial"/>
          <w:color w:val="404040" w:themeColor="text1" w:themeTint="BF"/>
          <w:sz w:val="52"/>
          <w:szCs w:val="48"/>
        </w:rPr>
        <w:t xml:space="preserve">   </w:t>
      </w:r>
      <w:r w:rsidR="00D57C3E" w:rsidRPr="00D57C3E">
        <w:rPr>
          <w:rFonts w:ascii="Helvetica Light" w:eastAsia="Times New Roman" w:hAnsi="Helvetica Light" w:cs="Arial"/>
          <w:color w:val="404040" w:themeColor="text1" w:themeTint="BF"/>
          <w:sz w:val="32"/>
          <w:szCs w:val="16"/>
        </w:rPr>
        <w:t>Property Management for Syracuse Model Neighborhood Corp. “SMNC”</w:t>
      </w:r>
    </w:p>
    <w:p w14:paraId="244ECE00" w14:textId="77777777" w:rsidR="00E14069" w:rsidRPr="00D57C3E" w:rsidRDefault="00E14069" w:rsidP="00697CC7">
      <w:pPr>
        <w:jc w:val="center"/>
        <w:rPr>
          <w:rFonts w:ascii="Helvetica Neue Light" w:eastAsia="Times New Roman" w:hAnsi="Helvetica Neue Light" w:cs="Arial"/>
          <w:color w:val="404040" w:themeColor="text1" w:themeTint="BF"/>
          <w:sz w:val="18"/>
          <w:szCs w:val="16"/>
        </w:rPr>
      </w:pPr>
    </w:p>
    <w:p w14:paraId="3964B1BD" w14:textId="2C9128C9" w:rsidR="0002605B" w:rsidRPr="00D57C3E" w:rsidRDefault="0002605B" w:rsidP="0002605B">
      <w:pPr>
        <w:spacing w:line="276" w:lineRule="auto"/>
        <w:ind w:left="-360"/>
        <w:rPr>
          <w:rFonts w:ascii="Helvetica Light" w:eastAsia="Times New Roman" w:hAnsi="Helvetica Light" w:cs="Arial"/>
          <w:color w:val="404040" w:themeColor="text1" w:themeTint="BF"/>
          <w:sz w:val="26"/>
        </w:rPr>
      </w:pPr>
      <w:r w:rsidRPr="00D57C3E">
        <w:rPr>
          <w:rFonts w:ascii="Helvetica Light" w:eastAsia="Times New Roman" w:hAnsi="Helvetica Light" w:cs="Arial"/>
          <w:color w:val="404040" w:themeColor="text1" w:themeTint="BF"/>
          <w:sz w:val="26"/>
        </w:rPr>
        <w:t>This QuickStart guide will walk you through setting up your Online Tenant Portal which you’ll use to pay rent, submit your proof of insurance and maintenance requests, and access lease documents.</w:t>
      </w:r>
    </w:p>
    <w:p w14:paraId="57D665CF" w14:textId="570C9847" w:rsidR="0002605B" w:rsidRPr="00D57C3E" w:rsidRDefault="0002605B" w:rsidP="0002605B">
      <w:pPr>
        <w:spacing w:line="276" w:lineRule="auto"/>
        <w:ind w:left="-360"/>
        <w:rPr>
          <w:rFonts w:ascii="Helvetica Light" w:eastAsia="Times New Roman" w:hAnsi="Helvetica Light" w:cs="Arial"/>
          <w:color w:val="404040" w:themeColor="text1" w:themeTint="BF"/>
          <w:sz w:val="8"/>
          <w:szCs w:val="4"/>
        </w:rPr>
      </w:pPr>
    </w:p>
    <w:p w14:paraId="00C086B4" w14:textId="77777777" w:rsidR="0002605B" w:rsidRPr="00D57C3E" w:rsidRDefault="0002605B" w:rsidP="0002605B">
      <w:pPr>
        <w:rPr>
          <w:rFonts w:ascii="Helvetica Light" w:eastAsia="Times New Roman" w:hAnsi="Helvetica Light" w:cs="Arial"/>
          <w:color w:val="000000" w:themeColor="text1"/>
          <w:sz w:val="34"/>
          <w:szCs w:val="32"/>
          <w14:textFill>
            <w14:solidFill>
              <w14:schemeClr w14:val="tx1">
                <w14:lumMod w14:val="85000"/>
                <w14:lumOff w14:val="15000"/>
                <w14:lumMod w14:val="75000"/>
                <w14:lumOff w14:val="25000"/>
              </w14:schemeClr>
            </w14:solidFill>
          </w14:textFill>
        </w:rPr>
      </w:pPr>
      <w:r w:rsidRPr="00D57C3E">
        <w:rPr>
          <w:rFonts w:ascii="Helvetica Light" w:eastAsia="Times New Roman" w:hAnsi="Helvetica Light" w:cs="Arial"/>
          <w:color w:val="000000" w:themeColor="text1"/>
          <w:sz w:val="34"/>
          <w:szCs w:val="32"/>
          <w14:textFill>
            <w14:solidFill>
              <w14:schemeClr w14:val="tx1">
                <w14:lumMod w14:val="85000"/>
                <w14:lumOff w14:val="15000"/>
                <w14:lumMod w14:val="75000"/>
                <w14:lumOff w14:val="25000"/>
              </w14:schemeClr>
            </w14:solidFill>
          </w14:textFill>
        </w:rPr>
        <w:t>How to get started:</w:t>
      </w:r>
    </w:p>
    <w:p w14:paraId="74FC5219" w14:textId="77777777" w:rsidR="0002605B" w:rsidRPr="00D57C3E" w:rsidRDefault="0002605B" w:rsidP="0002605B">
      <w:pPr>
        <w:rPr>
          <w:rFonts w:ascii="Helvetica Light" w:eastAsia="Times New Roman" w:hAnsi="Helvetica Light" w:cs="Arial"/>
          <w:color w:val="000000" w:themeColor="text1"/>
          <w:sz w:val="14"/>
          <w:szCs w:val="14"/>
          <w14:textFill>
            <w14:solidFill>
              <w14:schemeClr w14:val="tx1">
                <w14:lumMod w14:val="85000"/>
                <w14:lumOff w14:val="15000"/>
                <w14:lumMod w14:val="75000"/>
                <w14:lumOff w14:val="25000"/>
              </w14:schemeClr>
            </w14:solidFill>
          </w14:textFill>
        </w:rPr>
      </w:pPr>
    </w:p>
    <w:p w14:paraId="4C6B10EA" w14:textId="4C7045AD" w:rsidR="0002605B" w:rsidRPr="00D57C3E" w:rsidRDefault="0002605B" w:rsidP="0002605B">
      <w:pPr>
        <w:numPr>
          <w:ilvl w:val="0"/>
          <w:numId w:val="2"/>
        </w:num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 xml:space="preserve">Visit </w:t>
      </w:r>
      <w:r w:rsidR="00D57C3E">
        <w:rPr>
          <w:rFonts w:ascii="Helvetica Light" w:hAnsi="Helvetica Light" w:cs="Arial"/>
          <w:color w:val="000000" w:themeColor="text1"/>
          <w:sz w:val="22"/>
          <w:szCs w:val="22"/>
          <w:highlight w:val="yellow"/>
          <w14:textFill>
            <w14:solidFill>
              <w14:schemeClr w14:val="tx1">
                <w14:lumMod w14:val="85000"/>
                <w14:lumOff w14:val="15000"/>
                <w14:lumMod w14:val="75000"/>
                <w14:lumOff w14:val="25000"/>
              </w14:schemeClr>
            </w14:solidFill>
          </w14:textFill>
        </w:rPr>
        <w:t>homeheadquarters</w:t>
      </w:r>
      <w:r w:rsidRPr="00D57C3E">
        <w:rPr>
          <w:rFonts w:ascii="Helvetica Light" w:hAnsi="Helvetica Light" w:cs="Arial"/>
          <w:color w:val="000000" w:themeColor="text1"/>
          <w:sz w:val="22"/>
          <w:szCs w:val="22"/>
          <w:highlight w:val="yellow"/>
          <w14:textFill>
            <w14:solidFill>
              <w14:schemeClr w14:val="tx1">
                <w14:lumMod w14:val="85000"/>
                <w14:lumOff w14:val="15000"/>
                <w14:lumMod w14:val="75000"/>
                <w14:lumOff w14:val="25000"/>
              </w14:schemeClr>
            </w14:solidFill>
          </w14:textFill>
        </w:rPr>
        <w:t>.appfolio.com/</w:t>
      </w: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 xml:space="preserve">connect and click </w:t>
      </w:r>
      <w:r w:rsidRPr="00D57C3E">
        <w:rPr>
          <w:rFonts w:ascii="Helvetica Light" w:hAnsi="Helvetica Light" w:cs="Arial"/>
          <w:b/>
          <w:bCs/>
          <w:color w:val="000000" w:themeColor="text1"/>
          <w:sz w:val="22"/>
          <w:szCs w:val="22"/>
          <w14:textFill>
            <w14:solidFill>
              <w14:schemeClr w14:val="tx1">
                <w14:lumMod w14:val="85000"/>
                <w14:lumOff w14:val="15000"/>
                <w14:lumMod w14:val="75000"/>
                <w14:lumOff w14:val="25000"/>
              </w14:schemeClr>
            </w14:solidFill>
          </w14:textFill>
        </w:rPr>
        <w:t>Request Access to the Portal</w:t>
      </w: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 xml:space="preserve"> at the bottom of the page. </w:t>
      </w:r>
    </w:p>
    <w:p w14:paraId="4274C03F" w14:textId="77777777" w:rsidR="0002605B" w:rsidRPr="00D57C3E" w:rsidRDefault="0002605B" w:rsidP="0002605B">
      <w:pPr>
        <w:numPr>
          <w:ilvl w:val="0"/>
          <w:numId w:val="2"/>
        </w:num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Fill in the fields with your information: name, phone, and email.</w:t>
      </w:r>
    </w:p>
    <w:p w14:paraId="13FFF633" w14:textId="77777777" w:rsidR="0002605B" w:rsidRPr="00D57C3E" w:rsidRDefault="0002605B" w:rsidP="0002605B">
      <w:pPr>
        <w:numPr>
          <w:ilvl w:val="0"/>
          <w:numId w:val="2"/>
        </w:num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You’ll receive an email with a link to your personal, secure Online Tenant Portal.</w:t>
      </w:r>
    </w:p>
    <w:p w14:paraId="5C313E71" w14:textId="77777777" w:rsidR="0002605B" w:rsidRPr="00D57C3E" w:rsidRDefault="0002605B" w:rsidP="0002605B">
      <w:pPr>
        <w:numPr>
          <w:ilvl w:val="0"/>
          <w:numId w:val="2"/>
        </w:num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Create a password and gain access to the easiest, fastest, and most secure way to pay rent and other charges online, view payment history, and submit maintenance requests.</w:t>
      </w:r>
    </w:p>
    <w:p w14:paraId="194E40BB" w14:textId="77777777" w:rsidR="0002605B" w:rsidRPr="00D57C3E" w:rsidRDefault="0002605B" w:rsidP="0002605B">
      <w:pPr>
        <w:numPr>
          <w:ilvl w:val="0"/>
          <w:numId w:val="2"/>
        </w:num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t>Download the Mobile app to stay logged in to your Online Portal. Make payments, submit maintenance requests and review important documents 24/7.</w:t>
      </w:r>
    </w:p>
    <w:p w14:paraId="6B1916C5" w14:textId="77777777" w:rsidR="0002605B" w:rsidRPr="00D57C3E" w:rsidRDefault="0002605B" w:rsidP="0002605B">
      <w:pPr>
        <w:spacing w:line="276" w:lineRule="auto"/>
        <w:rPr>
          <w:rFonts w:ascii="Helvetica Light" w:hAnsi="Helvetica Light" w:cs="Arial"/>
          <w:color w:val="000000" w:themeColor="text1"/>
          <w:sz w:val="22"/>
          <w:szCs w:val="22"/>
          <w14:textFill>
            <w14:solidFill>
              <w14:schemeClr w14:val="tx1">
                <w14:lumMod w14:val="85000"/>
                <w14:lumOff w14:val="15000"/>
                <w14:lumMod w14:val="75000"/>
                <w14:lumOff w14:val="25000"/>
              </w14:schemeClr>
            </w14:solidFill>
          </w14:textFill>
        </w:rPr>
      </w:pPr>
    </w:p>
    <w:p w14:paraId="3C8B75FC" w14:textId="77777777" w:rsidR="0002605B" w:rsidRPr="00D57C3E" w:rsidRDefault="0002605B" w:rsidP="0002605B">
      <w:pPr>
        <w:rPr>
          <w:rFonts w:ascii="Helvetica Light" w:eastAsia="Times New Roman" w:hAnsi="Helvetica Light" w:cs="Arial"/>
          <w:b/>
          <w:bCs/>
          <w:color w:val="000000" w:themeColor="text1"/>
          <w:sz w:val="34"/>
          <w:szCs w:val="32"/>
          <w14:textFill>
            <w14:solidFill>
              <w14:schemeClr w14:val="tx1">
                <w14:lumMod w14:val="85000"/>
                <w14:lumOff w14:val="15000"/>
                <w14:lumMod w14:val="75000"/>
                <w14:lumOff w14:val="25000"/>
              </w14:schemeClr>
            </w14:solidFill>
          </w14:textFill>
        </w:rPr>
      </w:pPr>
      <w:r w:rsidRPr="00D57C3E">
        <w:rPr>
          <w:rFonts w:ascii="Helvetica Light" w:eastAsia="Times New Roman" w:hAnsi="Helvetica Light" w:cs="Arial"/>
          <w:color w:val="000000" w:themeColor="text1"/>
          <w:sz w:val="34"/>
          <w:szCs w:val="32"/>
          <w14:textFill>
            <w14:solidFill>
              <w14:schemeClr w14:val="tx1">
                <w14:lumMod w14:val="85000"/>
                <w14:lumOff w14:val="15000"/>
                <w14:lumMod w14:val="75000"/>
                <w14:lumOff w14:val="25000"/>
              </w14:schemeClr>
            </w14:solidFill>
          </w14:textFill>
        </w:rPr>
        <w:t>Pay your rent online, anywhere, anytime:</w:t>
      </w:r>
    </w:p>
    <w:p w14:paraId="4D3A061C" w14:textId="77777777" w:rsidR="0002605B" w:rsidRPr="00D57C3E" w:rsidRDefault="0002605B" w:rsidP="0002605B">
      <w:pPr>
        <w:rPr>
          <w:rFonts w:ascii="Helvetica Neue Light" w:hAnsi="Helvetica Neue Light" w:cs="Arial"/>
          <w:bCs/>
          <w:color w:val="000000" w:themeColor="text1"/>
          <w:sz w:val="14"/>
          <w:szCs w:val="14"/>
          <w14:textFill>
            <w14:solidFill>
              <w14:schemeClr w14:val="tx1">
                <w14:lumMod w14:val="85000"/>
                <w14:lumOff w14:val="15000"/>
                <w14:lumMod w14:val="75000"/>
                <w14:lumOff w14:val="25000"/>
              </w14:schemeClr>
            </w14:solidFill>
          </w14:textFill>
        </w:rPr>
      </w:pPr>
    </w:p>
    <w:p w14:paraId="4609378A" w14:textId="77777777" w:rsidR="0002605B" w:rsidRPr="00D57C3E" w:rsidRDefault="0002605B" w:rsidP="0002605B">
      <w:pPr>
        <w:spacing w:line="276" w:lineRule="auto"/>
        <w:ind w:left="720" w:hanging="720"/>
        <w:rPr>
          <w:rFonts w:ascii="Helvetica" w:hAnsi="Helvetica" w:cs="Times New Roman"/>
          <w:b/>
          <w:color w:val="000000" w:themeColor="text1"/>
          <w:sz w:val="20"/>
          <w:szCs w:val="20"/>
          <w14:textFill>
            <w14:solidFill>
              <w14:schemeClr w14:val="tx1">
                <w14:lumMod w14:val="85000"/>
                <w14:lumOff w14:val="15000"/>
                <w14:lumMod w14:val="75000"/>
                <w14:lumOff w14:val="25000"/>
              </w14:schemeClr>
            </w14:solidFill>
          </w14:textFill>
        </w:rPr>
      </w:pPr>
      <w:proofErr w:type="spellStart"/>
      <w:r w:rsidRPr="00D57C3E">
        <w:rPr>
          <w:rFonts w:ascii="Helvetica" w:hAnsi="Helvetica" w:cs="Arial"/>
          <w:b/>
          <w:color w:val="000000" w:themeColor="text1"/>
          <w:sz w:val="20"/>
          <w:szCs w:val="20"/>
          <w14:textFill>
            <w14:solidFill>
              <w14:schemeClr w14:val="tx1">
                <w14:lumMod w14:val="85000"/>
                <w14:lumOff w14:val="15000"/>
                <w14:lumMod w14:val="75000"/>
                <w14:lumOff w14:val="25000"/>
              </w14:schemeClr>
            </w14:solidFill>
          </w14:textFill>
        </w:rPr>
        <w:t>eCheck</w:t>
      </w:r>
      <w:proofErr w:type="spellEnd"/>
      <w:r w:rsidRPr="00D57C3E">
        <w:rPr>
          <w:rFonts w:ascii="Helvetica" w:hAnsi="Helvetica" w:cs="Arial"/>
          <w:b/>
          <w:color w:val="000000" w:themeColor="text1"/>
          <w:sz w:val="20"/>
          <w:szCs w:val="20"/>
          <w14:textFill>
            <w14:solidFill>
              <w14:schemeClr w14:val="tx1">
                <w14:lumMod w14:val="85000"/>
                <w14:lumOff w14:val="15000"/>
                <w14:lumMod w14:val="75000"/>
                <w14:lumOff w14:val="25000"/>
              </w14:schemeClr>
            </w14:solidFill>
          </w14:textFill>
        </w:rPr>
        <w:t xml:space="preserve"> </w:t>
      </w:r>
    </w:p>
    <w:p w14:paraId="6AA47B07" w14:textId="46EE03C2" w:rsidR="0002605B" w:rsidRPr="00D57C3E" w:rsidRDefault="0002605B" w:rsidP="0002605B">
      <w:pPr>
        <w:spacing w:line="276" w:lineRule="auto"/>
        <w:rPr>
          <w:rFonts w:ascii="Helvetica Light" w:eastAsia="Times New Roman" w:hAnsi="Helvetica Light" w:cs="Arial"/>
          <w:color w:val="263238"/>
          <w:sz w:val="18"/>
          <w:szCs w:val="18"/>
        </w:rPr>
      </w:pPr>
      <w:r w:rsidRPr="00D57C3E">
        <w:rPr>
          <w:rFonts w:ascii="Helvetica Light" w:eastAsia="Times New Roman" w:hAnsi="Helvetica Light" w:cs="Arial"/>
          <w:color w:val="263238"/>
          <w:sz w:val="18"/>
          <w:szCs w:val="18"/>
        </w:rPr>
        <w:t xml:space="preserve">Enter your </w:t>
      </w:r>
      <w:r w:rsidR="00D202B4" w:rsidRPr="00D57C3E">
        <w:rPr>
          <w:rFonts w:ascii="Helvetica Light" w:eastAsia="Times New Roman" w:hAnsi="Helvetica Light" w:cs="Arial"/>
          <w:color w:val="263238"/>
          <w:sz w:val="18"/>
          <w:szCs w:val="18"/>
        </w:rPr>
        <w:t>bank account and routing</w:t>
      </w:r>
      <w:r w:rsidRPr="00D57C3E">
        <w:rPr>
          <w:rFonts w:ascii="Helvetica Light" w:eastAsia="Times New Roman" w:hAnsi="Helvetica Light" w:cs="Arial"/>
          <w:color w:val="263238"/>
          <w:sz w:val="18"/>
          <w:szCs w:val="18"/>
        </w:rPr>
        <w:t xml:space="preserve"> numbers in your secure Online Portal to pay rent or any other charge directly from your checking or savings account.</w:t>
      </w:r>
    </w:p>
    <w:p w14:paraId="4310A9D6" w14:textId="77777777" w:rsidR="0002605B" w:rsidRPr="00D57C3E" w:rsidRDefault="0002605B" w:rsidP="0002605B">
      <w:pPr>
        <w:spacing w:line="276" w:lineRule="auto"/>
        <w:rPr>
          <w:rFonts w:ascii="Helvetica Light" w:hAnsi="Helvetica Light" w:cs="Times New Roman"/>
          <w:color w:val="000000" w:themeColor="text1"/>
          <w:sz w:val="18"/>
          <w:szCs w:val="18"/>
          <w14:textFill>
            <w14:solidFill>
              <w14:schemeClr w14:val="tx1">
                <w14:lumMod w14:val="85000"/>
                <w14:lumOff w14:val="15000"/>
                <w14:lumMod w14:val="75000"/>
                <w14:lumOff w14:val="25000"/>
              </w14:schemeClr>
            </w14:solidFill>
          </w14:textFill>
        </w:rPr>
      </w:pPr>
    </w:p>
    <w:p w14:paraId="71505EF7" w14:textId="77777777" w:rsidR="0002605B" w:rsidRPr="00D57C3E" w:rsidRDefault="0002605B" w:rsidP="0002605B">
      <w:pPr>
        <w:spacing w:line="276" w:lineRule="auto"/>
        <w:rPr>
          <w:rFonts w:ascii="Helvetica" w:hAnsi="Helvetica" w:cs="Times New Roman"/>
          <w:b/>
          <w:color w:val="000000" w:themeColor="text1"/>
          <w:sz w:val="20"/>
          <w:szCs w:val="20"/>
          <w14:textFill>
            <w14:solidFill>
              <w14:schemeClr w14:val="tx1">
                <w14:lumMod w14:val="85000"/>
                <w14:lumOff w14:val="15000"/>
                <w14:lumMod w14:val="75000"/>
                <w14:lumOff w14:val="25000"/>
              </w14:schemeClr>
            </w14:solidFill>
          </w14:textFill>
        </w:rPr>
      </w:pPr>
      <w:r w:rsidRPr="00D57C3E">
        <w:rPr>
          <w:rFonts w:ascii="Helvetica" w:hAnsi="Helvetica" w:cs="Arial"/>
          <w:b/>
          <w:color w:val="000000" w:themeColor="text1"/>
          <w:sz w:val="20"/>
          <w:szCs w:val="20"/>
          <w14:textFill>
            <w14:solidFill>
              <w14:schemeClr w14:val="tx1">
                <w14:lumMod w14:val="85000"/>
                <w14:lumOff w14:val="15000"/>
                <w14:lumMod w14:val="75000"/>
                <w14:lumOff w14:val="25000"/>
              </w14:schemeClr>
            </w14:solidFill>
          </w14:textFill>
        </w:rPr>
        <w:t>Credit or Debit Card</w:t>
      </w:r>
    </w:p>
    <w:p w14:paraId="33581CF9" w14:textId="77777777" w:rsidR="0002605B" w:rsidRPr="00D57C3E" w:rsidRDefault="0002605B" w:rsidP="0002605B">
      <w:pPr>
        <w:spacing w:line="276" w:lineRule="auto"/>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Use your debit or credit card to pay rent or any other charge through the secure Online Portal (A transaction fee will apply to any payments made by Credit or Debit Card.)</w:t>
      </w:r>
    </w:p>
    <w:p w14:paraId="565C3E05" w14:textId="77777777" w:rsidR="0002605B" w:rsidRPr="00D57C3E" w:rsidRDefault="0002605B" w:rsidP="0002605B">
      <w:pPr>
        <w:spacing w:line="276" w:lineRule="auto"/>
        <w:rPr>
          <w:rFonts w:ascii="Helvetica Light" w:eastAsia="Times New Roman" w:hAnsi="Helvetica Light" w:cs="Times New Roman"/>
          <w:color w:val="000000" w:themeColor="text1"/>
          <w:sz w:val="20"/>
          <w:szCs w:val="20"/>
          <w14:textFill>
            <w14:solidFill>
              <w14:schemeClr w14:val="tx1">
                <w14:lumMod w14:val="85000"/>
                <w14:lumOff w14:val="15000"/>
                <w14:lumMod w14:val="75000"/>
                <w14:lumOff w14:val="25000"/>
              </w14:schemeClr>
            </w14:solidFill>
          </w14:textFill>
        </w:rPr>
      </w:pPr>
    </w:p>
    <w:p w14:paraId="2BC41D2F" w14:textId="77777777" w:rsidR="0002605B" w:rsidRPr="00D57C3E" w:rsidRDefault="0002605B" w:rsidP="0002605B">
      <w:pPr>
        <w:spacing w:line="276" w:lineRule="auto"/>
        <w:rPr>
          <w:rFonts w:ascii="Helvetica" w:hAnsi="Helvetica" w:cs="Times New Roman"/>
          <w:b/>
          <w:color w:val="000000" w:themeColor="text1"/>
          <w:sz w:val="20"/>
          <w:szCs w:val="20"/>
          <w14:textFill>
            <w14:solidFill>
              <w14:schemeClr w14:val="tx1">
                <w14:lumMod w14:val="85000"/>
                <w14:lumOff w14:val="15000"/>
                <w14:lumMod w14:val="75000"/>
                <w14:lumOff w14:val="25000"/>
              </w14:schemeClr>
            </w14:solidFill>
          </w14:textFill>
        </w:rPr>
      </w:pPr>
      <w:r w:rsidRPr="00D57C3E">
        <w:rPr>
          <w:rFonts w:ascii="Helvetica" w:hAnsi="Helvetica" w:cs="Arial"/>
          <w:b/>
          <w:color w:val="000000" w:themeColor="text1"/>
          <w:sz w:val="20"/>
          <w:szCs w:val="20"/>
          <w14:textFill>
            <w14:solidFill>
              <w14:schemeClr w14:val="tx1">
                <w14:lumMod w14:val="85000"/>
                <w14:lumOff w14:val="15000"/>
                <w14:lumMod w14:val="75000"/>
                <w14:lumOff w14:val="25000"/>
              </w14:schemeClr>
            </w14:solidFill>
          </w14:textFill>
        </w:rPr>
        <w:t>Electronic Cash Payments</w:t>
      </w:r>
    </w:p>
    <w:p w14:paraId="1DA065F9" w14:textId="32610F62" w:rsidR="0002605B" w:rsidRPr="00D57C3E" w:rsidRDefault="0002605B" w:rsidP="0002605B">
      <w:pPr>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xml:space="preserve">If you choose this method of payment, we will provide you with a reusable </w:t>
      </w:r>
      <w:proofErr w:type="spellStart"/>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PaySlip</w:t>
      </w:r>
      <w:proofErr w:type="spellEnd"/>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xml:space="preserve"> that you can use at 7-Eleven, CVS, Casey’s, or Ace Cash Express to pay your rent in cash (a $3.99 transaction fee applies; $</w:t>
      </w:r>
      <w:r w:rsidR="00E8522C"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2,000</w:t>
      </w: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xml:space="preserve"> maximum per transaction</w:t>
      </w:r>
      <w:r w:rsidR="00E8522C"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$1,500 at 7-Eleven</w:t>
      </w: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w:t>
      </w:r>
    </w:p>
    <w:p w14:paraId="3488B061" w14:textId="77777777" w:rsidR="00A33F97" w:rsidRPr="00D57C3E" w:rsidRDefault="00A33F97" w:rsidP="0002605B">
      <w:pPr>
        <w:spacing w:line="276" w:lineRule="auto"/>
        <w:rPr>
          <w:rFonts w:ascii="Helvetica Neue Light" w:hAnsi="Helvetica Neue Light"/>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E0" w:firstRow="1" w:lastRow="1" w:firstColumn="1" w:lastColumn="0" w:noHBand="0" w:noVBand="1"/>
      </w:tblPr>
      <w:tblGrid>
        <w:gridCol w:w="2340"/>
        <w:gridCol w:w="2340"/>
        <w:gridCol w:w="2340"/>
        <w:gridCol w:w="2340"/>
      </w:tblGrid>
      <w:tr w:rsidR="00697CC7" w:rsidRPr="00D57C3E" w14:paraId="1BA7F1A3" w14:textId="77777777" w:rsidTr="00F459BC">
        <w:trPr>
          <w:jc w:val="center"/>
        </w:trPr>
        <w:tc>
          <w:tcPr>
            <w:tcW w:w="0" w:type="auto"/>
            <w:vAlign w:val="center"/>
          </w:tcPr>
          <w:p w14:paraId="7AE34D61" w14:textId="77777777" w:rsidR="00697CC7" w:rsidRPr="00D57C3E" w:rsidRDefault="0060496A" w:rsidP="0060496A">
            <w:pPr>
              <w:jc w:val="center"/>
              <w:rPr>
                <w:rFonts w:ascii="Helvetica Neue Light" w:hAnsi="Helvetica Neue Light"/>
                <w:sz w:val="22"/>
                <w:szCs w:val="22"/>
              </w:rPr>
            </w:pPr>
            <w:r w:rsidRPr="00D57C3E">
              <w:rPr>
                <w:rFonts w:ascii="Helvetica Neue Light" w:hAnsi="Helvetica Neue Light"/>
                <w:noProof/>
                <w:sz w:val="22"/>
                <w:szCs w:val="22"/>
              </w:rPr>
              <w:drawing>
                <wp:inline distT="0" distB="0" distL="0" distR="0" wp14:anchorId="1D3B94D6" wp14:editId="11C98553">
                  <wp:extent cx="914400" cy="914400"/>
                  <wp:effectExtent l="0" t="0" r="0" b="0"/>
                  <wp:docPr id="2" name="Picture 2" descr="Macintosh HD:Users:kimhansen:Creative Cloud Files:APM:CUSTOMER SUCCESS:PaymentsCoaching:paymentscoachingresources:images:icon_Sec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hansen:Creative Cloud Files:APM:CUSTOMER SUCCESS:PaymentsCoaching:paymentscoachingresources:images:icon_Sec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vAlign w:val="center"/>
          </w:tcPr>
          <w:p w14:paraId="7D1C81C3" w14:textId="77777777" w:rsidR="00697CC7" w:rsidRPr="00D57C3E" w:rsidRDefault="0060496A" w:rsidP="0060496A">
            <w:pPr>
              <w:jc w:val="center"/>
              <w:rPr>
                <w:rFonts w:ascii="Helvetica Neue Light" w:hAnsi="Helvetica Neue Light"/>
                <w:sz w:val="22"/>
                <w:szCs w:val="22"/>
              </w:rPr>
            </w:pPr>
            <w:r w:rsidRPr="00D57C3E">
              <w:rPr>
                <w:rFonts w:ascii="Helvetica Neue Light" w:hAnsi="Helvetica Neue Light"/>
                <w:noProof/>
                <w:sz w:val="22"/>
                <w:szCs w:val="22"/>
              </w:rPr>
              <w:drawing>
                <wp:inline distT="0" distB="0" distL="0" distR="0" wp14:anchorId="7B0C81BD" wp14:editId="29DA1F88">
                  <wp:extent cx="914400" cy="914400"/>
                  <wp:effectExtent l="0" t="0" r="0" b="0"/>
                  <wp:docPr id="3" name="Picture 3" descr="Macintosh HD:Users:kimhansen:Creative Cloud Files:APM:CUSTOMER SUCCESS:PaymentsCoaching:paymentscoachingresources:images:icon_Fa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hansen:Creative Cloud Files:APM:CUSTOMER SUCCESS:PaymentsCoaching:paymentscoachingresources:images:icon_Fast.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vAlign w:val="center"/>
          </w:tcPr>
          <w:p w14:paraId="49AB1C09" w14:textId="77777777" w:rsidR="00697CC7" w:rsidRPr="00D57C3E" w:rsidRDefault="0060496A" w:rsidP="0060496A">
            <w:pPr>
              <w:jc w:val="center"/>
              <w:rPr>
                <w:rFonts w:ascii="Helvetica Neue Light" w:hAnsi="Helvetica Neue Light"/>
                <w:sz w:val="22"/>
                <w:szCs w:val="22"/>
              </w:rPr>
            </w:pPr>
            <w:r w:rsidRPr="00D57C3E">
              <w:rPr>
                <w:rFonts w:ascii="Helvetica Neue Light" w:hAnsi="Helvetica Neue Light"/>
                <w:noProof/>
                <w:sz w:val="22"/>
                <w:szCs w:val="22"/>
              </w:rPr>
              <w:drawing>
                <wp:inline distT="0" distB="0" distL="0" distR="0" wp14:anchorId="2FF85F3A" wp14:editId="6669FE19">
                  <wp:extent cx="914400" cy="914400"/>
                  <wp:effectExtent l="0" t="0" r="0" b="0"/>
                  <wp:docPr id="4" name="Picture 4" descr="Macintosh HD:Users:kimhansen:Creative Cloud Files:APM:CUSTOMER SUCCESS:PaymentsCoaching:paymentscoachingresources:images:icon_Conveni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imhansen:Creative Cloud Files:APM:CUSTOMER SUCCESS:PaymentsCoaching:paymentscoachingresources:images:icon_Convenient.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vAlign w:val="center"/>
          </w:tcPr>
          <w:p w14:paraId="445F6B66" w14:textId="77777777" w:rsidR="00697CC7" w:rsidRPr="00D57C3E" w:rsidRDefault="0060496A" w:rsidP="0060496A">
            <w:pPr>
              <w:jc w:val="center"/>
              <w:rPr>
                <w:rFonts w:ascii="Helvetica Neue Light" w:hAnsi="Helvetica Neue Light"/>
                <w:sz w:val="22"/>
                <w:szCs w:val="22"/>
              </w:rPr>
            </w:pPr>
            <w:r w:rsidRPr="00D57C3E">
              <w:rPr>
                <w:rFonts w:ascii="Helvetica Neue Light" w:hAnsi="Helvetica Neue Light"/>
                <w:noProof/>
                <w:sz w:val="22"/>
                <w:szCs w:val="22"/>
              </w:rPr>
              <w:drawing>
                <wp:inline distT="0" distB="0" distL="0" distR="0" wp14:anchorId="0B45F09C" wp14:editId="152C36E3">
                  <wp:extent cx="914400" cy="914400"/>
                  <wp:effectExtent l="0" t="0" r="0" b="0"/>
                  <wp:docPr id="5" name="Picture 5" descr="Macintosh HD:Users:kimhansen:Creative Cloud Files:APM:CUSTOMER SUCCESS:PaymentsCoaching:paymentscoachingresources:images:icon_Flexib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hansen:Creative Cloud Files:APM:CUSTOMER SUCCESS:PaymentsCoaching:paymentscoachingresources:images:icon_Flexibl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697CC7" w:rsidRPr="00D57C3E" w14:paraId="1DA03F6D" w14:textId="77777777" w:rsidTr="00F459BC">
        <w:trPr>
          <w:jc w:val="center"/>
        </w:trPr>
        <w:tc>
          <w:tcPr>
            <w:tcW w:w="2394" w:type="dxa"/>
            <w:tcMar>
              <w:top w:w="115" w:type="dxa"/>
              <w:left w:w="115" w:type="dxa"/>
              <w:right w:w="115" w:type="dxa"/>
            </w:tcMar>
          </w:tcPr>
          <w:p w14:paraId="14EDBBEE" w14:textId="77777777" w:rsidR="00697CC7" w:rsidRPr="00D57C3E" w:rsidRDefault="00697CC7" w:rsidP="00E14069">
            <w:pPr>
              <w:ind w:left="115" w:right="115"/>
              <w:jc w:val="center"/>
              <w:rPr>
                <w:rFonts w:ascii="Helvetica" w:hAnsi="Helvetica"/>
                <w:b/>
                <w:color w:val="262626" w:themeColor="text1" w:themeTint="D9"/>
                <w:sz w:val="18"/>
                <w:szCs w:val="18"/>
              </w:rPr>
            </w:pPr>
            <w:r w:rsidRPr="00D57C3E">
              <w:rPr>
                <w:rFonts w:ascii="Helvetica" w:hAnsi="Helvetica"/>
                <w:b/>
                <w:color w:val="000000" w:themeColor="text1"/>
                <w:spacing w:val="2"/>
                <w:sz w:val="20"/>
                <w:szCs w:val="20"/>
                <w14:textFill>
                  <w14:solidFill>
                    <w14:schemeClr w14:val="tx1">
                      <w14:lumMod w14:val="85000"/>
                      <w14:lumOff w14:val="15000"/>
                      <w14:lumMod w14:val="75000"/>
                      <w14:lumOff w14:val="25000"/>
                    </w14:schemeClr>
                  </w14:solidFill>
                </w14:textFill>
              </w:rPr>
              <w:t>Secure</w:t>
            </w:r>
          </w:p>
          <w:p w14:paraId="7F4F5866" w14:textId="77777777" w:rsidR="00697CC7" w:rsidRPr="00D57C3E" w:rsidRDefault="00697CC7" w:rsidP="00E14069">
            <w:pPr>
              <w:suppressAutoHyphens/>
              <w:ind w:left="115" w:right="115"/>
              <w:jc w:val="center"/>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 xml:space="preserve">Online payments are encrypted using </w:t>
            </w:r>
          </w:p>
          <w:p w14:paraId="21FF3113" w14:textId="66AA138A" w:rsidR="00697CC7" w:rsidRPr="00D57C3E" w:rsidRDefault="00697CC7" w:rsidP="00E14069">
            <w:pPr>
              <w:suppressAutoHyphens/>
              <w:ind w:left="115" w:right="115"/>
              <w:jc w:val="center"/>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bank-grade security</w:t>
            </w:r>
            <w:r w:rsidR="00124D34"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w:t>
            </w:r>
          </w:p>
          <w:p w14:paraId="560A6EA8" w14:textId="77777777" w:rsidR="00697CC7" w:rsidRPr="00D57C3E" w:rsidRDefault="00697CC7" w:rsidP="00E14069">
            <w:pPr>
              <w:ind w:left="115" w:right="115" w:firstLine="720"/>
              <w:rPr>
                <w:rFonts w:ascii="Helvetica" w:hAnsi="Helvetica"/>
                <w:color w:val="262626" w:themeColor="text1" w:themeTint="D9"/>
                <w:sz w:val="22"/>
                <w:szCs w:val="22"/>
              </w:rPr>
            </w:pPr>
          </w:p>
        </w:tc>
        <w:tc>
          <w:tcPr>
            <w:tcW w:w="2394" w:type="dxa"/>
            <w:tcMar>
              <w:top w:w="115" w:type="dxa"/>
              <w:left w:w="115" w:type="dxa"/>
              <w:right w:w="115" w:type="dxa"/>
            </w:tcMar>
          </w:tcPr>
          <w:p w14:paraId="69440B2E" w14:textId="77777777" w:rsidR="00697CC7" w:rsidRPr="00D57C3E" w:rsidRDefault="00697CC7" w:rsidP="00E14069">
            <w:pPr>
              <w:ind w:left="115" w:right="115"/>
              <w:jc w:val="center"/>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pPr>
            <w:r w:rsidRPr="00D57C3E">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t>Fast</w:t>
            </w:r>
          </w:p>
          <w:p w14:paraId="726DCFFB" w14:textId="4D2625C2" w:rsidR="00697CC7" w:rsidRPr="00D57C3E" w:rsidRDefault="00697CC7" w:rsidP="004E6203">
            <w:pPr>
              <w:ind w:left="115" w:right="115"/>
              <w:jc w:val="center"/>
              <w:rPr>
                <w:rFonts w:ascii="Helvetica" w:hAnsi="Helvetica"/>
                <w:color w:val="262626" w:themeColor="text1" w:themeTint="D9"/>
                <w:sz w:val="22"/>
                <w:szCs w:val="22"/>
              </w:rPr>
            </w:pP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Your cha</w:t>
            </w:r>
            <w:r w:rsidR="004E6203"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r</w:t>
            </w: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ges are immediately marked as paid</w:t>
            </w:r>
            <w:r w:rsidR="00124D34"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w:t>
            </w:r>
          </w:p>
        </w:tc>
        <w:tc>
          <w:tcPr>
            <w:tcW w:w="2394" w:type="dxa"/>
            <w:tcMar>
              <w:top w:w="115" w:type="dxa"/>
              <w:left w:w="115" w:type="dxa"/>
              <w:right w:w="115" w:type="dxa"/>
            </w:tcMar>
          </w:tcPr>
          <w:p w14:paraId="79D0BC14" w14:textId="77777777" w:rsidR="00697CC7" w:rsidRPr="00D57C3E" w:rsidRDefault="00697CC7" w:rsidP="00E14069">
            <w:pPr>
              <w:ind w:left="115" w:right="115"/>
              <w:jc w:val="center"/>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pPr>
            <w:r w:rsidRPr="00D57C3E">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t>Convenient</w:t>
            </w:r>
          </w:p>
          <w:p w14:paraId="731E2CF5" w14:textId="6B3C580D" w:rsidR="0002605B" w:rsidRPr="00D57C3E" w:rsidRDefault="0002605B" w:rsidP="0002605B">
            <w:pPr>
              <w:ind w:left="115" w:right="115"/>
              <w:jc w:val="center"/>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You can pay your rent from anywhere</w:t>
            </w:r>
            <w:r w:rsidRPr="00D57C3E">
              <w:rPr>
                <w:rFonts w:ascii="Helvetica" w:hAnsi="Helvetica"/>
                <w:b/>
                <w:bCs/>
                <w:color w:val="000000" w:themeColor="text1"/>
                <w:sz w:val="18"/>
                <w:szCs w:val="18"/>
                <w14:textFill>
                  <w14:solidFill>
                    <w14:schemeClr w14:val="tx1">
                      <w14:lumMod w14:val="85000"/>
                      <w14:lumOff w14:val="15000"/>
                      <w14:lumMod w14:val="75000"/>
                      <w14:lumOff w14:val="25000"/>
                    </w14:schemeClr>
                  </w14:solidFill>
                </w14:textFill>
              </w:rPr>
              <w:t xml:space="preserve"> </w:t>
            </w: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you want and communicate with our team all within the online portal.</w:t>
            </w:r>
          </w:p>
          <w:p w14:paraId="50F4294F" w14:textId="77777777" w:rsidR="00697CC7" w:rsidRPr="00D57C3E" w:rsidRDefault="00697CC7" w:rsidP="00E14069">
            <w:pPr>
              <w:ind w:left="115" w:right="115"/>
              <w:jc w:val="center"/>
              <w:rPr>
                <w:rFonts w:ascii="Helvetica" w:hAnsi="Helvetica"/>
                <w:color w:val="262626" w:themeColor="text1" w:themeTint="D9"/>
                <w:sz w:val="22"/>
                <w:szCs w:val="22"/>
              </w:rPr>
            </w:pPr>
          </w:p>
        </w:tc>
        <w:tc>
          <w:tcPr>
            <w:tcW w:w="2394" w:type="dxa"/>
            <w:tcMar>
              <w:top w:w="115" w:type="dxa"/>
              <w:left w:w="115" w:type="dxa"/>
              <w:right w:w="115" w:type="dxa"/>
            </w:tcMar>
          </w:tcPr>
          <w:p w14:paraId="41E19E74" w14:textId="77777777" w:rsidR="00697CC7" w:rsidRPr="00D57C3E" w:rsidRDefault="00697CC7" w:rsidP="00E14069">
            <w:pPr>
              <w:ind w:left="115" w:right="115"/>
              <w:jc w:val="center"/>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pPr>
            <w:r w:rsidRPr="00D57C3E">
              <w:rPr>
                <w:rFonts w:ascii="Helvetica" w:hAnsi="Helvetica"/>
                <w:b/>
                <w:color w:val="000000" w:themeColor="text1"/>
                <w:spacing w:val="2"/>
                <w:sz w:val="18"/>
                <w:szCs w:val="18"/>
                <w14:textFill>
                  <w14:solidFill>
                    <w14:schemeClr w14:val="tx1">
                      <w14:lumMod w14:val="85000"/>
                      <w14:lumOff w14:val="15000"/>
                      <w14:lumMod w14:val="75000"/>
                      <w14:lumOff w14:val="25000"/>
                    </w14:schemeClr>
                  </w14:solidFill>
                </w14:textFill>
              </w:rPr>
              <w:t>Flexible</w:t>
            </w:r>
          </w:p>
          <w:p w14:paraId="077D2790" w14:textId="77777777" w:rsidR="0002605B" w:rsidRPr="00D57C3E" w:rsidRDefault="0002605B" w:rsidP="0002605B">
            <w:pPr>
              <w:ind w:left="115" w:right="115"/>
              <w:jc w:val="center"/>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pPr>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It’s easy for you to choose the way you pay:</w:t>
            </w:r>
            <w:r w:rsidRPr="00D57C3E">
              <w:rPr>
                <w:rFonts w:ascii="Helvetica" w:hAnsi="Helvetica"/>
                <w:b/>
                <w:bCs/>
                <w:color w:val="000000" w:themeColor="text1"/>
                <w:sz w:val="18"/>
                <w:szCs w:val="18"/>
                <w14:textFill>
                  <w14:solidFill>
                    <w14:schemeClr w14:val="tx1">
                      <w14:lumMod w14:val="85000"/>
                      <w14:lumOff w14:val="15000"/>
                      <w14:lumMod w14:val="75000"/>
                      <w14:lumOff w14:val="25000"/>
                    </w14:schemeClr>
                  </w14:solidFill>
                </w14:textFill>
              </w:rPr>
              <w:t xml:space="preserve"> </w:t>
            </w:r>
            <w:proofErr w:type="spellStart"/>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eCheck</w:t>
            </w:r>
            <w:proofErr w:type="spellEnd"/>
            <w:r w:rsidRPr="00D57C3E">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t>, Debit or Credit Card, or Electronic Cash Payments</w:t>
            </w:r>
          </w:p>
          <w:p w14:paraId="67637A21" w14:textId="77777777" w:rsidR="0002605B" w:rsidRPr="00D57C3E" w:rsidRDefault="0002605B" w:rsidP="0002605B">
            <w:pPr>
              <w:ind w:left="115" w:right="115"/>
              <w:jc w:val="center"/>
              <w:rPr>
                <w:rFonts w:ascii="Helvetica" w:hAnsi="Helvetica"/>
                <w:color w:val="000000" w:themeColor="text1"/>
                <w:sz w:val="18"/>
                <w:szCs w:val="18"/>
                <w14:textFill>
                  <w14:solidFill>
                    <w14:schemeClr w14:val="tx1">
                      <w14:lumMod w14:val="85000"/>
                      <w14:lumOff w14:val="15000"/>
                      <w14:lumMod w14:val="75000"/>
                      <w14:lumOff w14:val="25000"/>
                    </w14:schemeClr>
                  </w14:solidFill>
                </w14:textFill>
              </w:rPr>
            </w:pPr>
          </w:p>
          <w:p w14:paraId="220B1137" w14:textId="77777777" w:rsidR="00697CC7" w:rsidRPr="00D57C3E" w:rsidRDefault="00697CC7" w:rsidP="00E14069">
            <w:pPr>
              <w:ind w:left="115" w:right="115"/>
              <w:rPr>
                <w:rFonts w:ascii="Helvetica" w:hAnsi="Helvetica"/>
                <w:color w:val="262626" w:themeColor="text1" w:themeTint="D9"/>
                <w:sz w:val="22"/>
                <w:szCs w:val="22"/>
              </w:rPr>
            </w:pPr>
          </w:p>
        </w:tc>
      </w:tr>
    </w:tbl>
    <w:p w14:paraId="75BAE04B" w14:textId="7CA321F1" w:rsidR="00697CC7" w:rsidRPr="00D57C3E" w:rsidRDefault="00697CC7" w:rsidP="0002605B">
      <w:pPr>
        <w:spacing w:line="276" w:lineRule="auto"/>
        <w:rPr>
          <w:rFonts w:ascii="Helvetica Light" w:hAnsi="Helvetica Light" w:cs="Arial"/>
          <w:color w:val="262626" w:themeColor="text1" w:themeTint="D9"/>
          <w:sz w:val="18"/>
          <w:szCs w:val="18"/>
        </w:rPr>
      </w:pP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xml:space="preserve">If you have any questions, please email us at </w:t>
      </w:r>
      <w:r w:rsidR="00D57C3E" w:rsidRPr="00D57C3E">
        <w:rPr>
          <w:rFonts w:ascii="Helvetica Light" w:hAnsi="Helvetica Light" w:cs="Arial"/>
          <w:bCs/>
          <w:color w:val="262626" w:themeColor="text1" w:themeTint="D9"/>
          <w:sz w:val="18"/>
          <w:szCs w:val="18"/>
        </w:rPr>
        <w:t>shannonf@homehq.org</w:t>
      </w:r>
      <w:r w:rsidR="00E14069" w:rsidRPr="00D57C3E">
        <w:rPr>
          <w:rFonts w:ascii="Helvetica Light" w:hAnsi="Helvetica Light" w:cs="Arial"/>
          <w:bCs/>
          <w:color w:val="262626" w:themeColor="text1" w:themeTint="D9"/>
          <w:sz w:val="18"/>
          <w:szCs w:val="18"/>
        </w:rPr>
        <w:t xml:space="preserve"> </w:t>
      </w:r>
      <w:r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 xml:space="preserve">or </w:t>
      </w:r>
      <w:r w:rsidR="00D57C3E" w:rsidRPr="00D57C3E">
        <w:rPr>
          <w:rFonts w:ascii="Helvetica Light" w:hAnsi="Helvetica Light" w:cs="Arial"/>
          <w:color w:val="000000" w:themeColor="text1"/>
          <w:sz w:val="18"/>
          <w:szCs w:val="18"/>
          <w14:textFill>
            <w14:solidFill>
              <w14:schemeClr w14:val="tx1">
                <w14:lumMod w14:val="85000"/>
                <w14:lumOff w14:val="15000"/>
                <w14:lumMod w14:val="75000"/>
                <w14:lumOff w14:val="25000"/>
              </w14:schemeClr>
            </w14:solidFill>
          </w14:textFill>
        </w:rPr>
        <w:t>call (315) 459-6657</w:t>
      </w:r>
      <w:r w:rsidR="00124D34" w:rsidRPr="00D57C3E">
        <w:rPr>
          <w:rFonts w:ascii="Helvetica Light" w:hAnsi="Helvetica Light" w:cs="Arial"/>
          <w:bCs/>
          <w:color w:val="262626" w:themeColor="text1" w:themeTint="D9"/>
          <w:sz w:val="18"/>
          <w:szCs w:val="18"/>
        </w:rPr>
        <w:t>.</w:t>
      </w:r>
    </w:p>
    <w:sectPr w:rsidR="00697CC7" w:rsidRPr="00D57C3E" w:rsidSect="00C67A1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A23" w14:textId="77777777" w:rsidR="00F02721" w:rsidRDefault="00F02721" w:rsidP="00C67A11">
      <w:r>
        <w:separator/>
      </w:r>
    </w:p>
  </w:endnote>
  <w:endnote w:type="continuationSeparator" w:id="0">
    <w:p w14:paraId="5CF1BECD" w14:textId="77777777" w:rsidR="00F02721" w:rsidRDefault="00F02721" w:rsidP="00C6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5427" w14:textId="77777777" w:rsidR="00EC2314" w:rsidRDefault="00EC2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63A" w14:textId="77777777" w:rsidR="00EC2314" w:rsidRDefault="00EC2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FF9" w14:textId="77777777" w:rsidR="00EC2314" w:rsidRDefault="00EC2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D3D5" w14:textId="77777777" w:rsidR="00F02721" w:rsidRDefault="00F02721" w:rsidP="00C67A11">
      <w:r>
        <w:separator/>
      </w:r>
    </w:p>
  </w:footnote>
  <w:footnote w:type="continuationSeparator" w:id="0">
    <w:p w14:paraId="5029A6E5" w14:textId="77777777" w:rsidR="00F02721" w:rsidRDefault="00F02721" w:rsidP="00C6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7255" w14:textId="77777777" w:rsidR="00EC2314" w:rsidRDefault="00EC2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BE96" w14:textId="77777777" w:rsidR="00EC2314" w:rsidRDefault="00EC2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A3B" w14:textId="77777777" w:rsidR="00EC2314" w:rsidRDefault="00EC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E4D26"/>
    <w:multiLevelType w:val="multilevel"/>
    <w:tmpl w:val="BE0A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329C7"/>
    <w:multiLevelType w:val="multilevel"/>
    <w:tmpl w:val="C62A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C7"/>
    <w:rsid w:val="0002605B"/>
    <w:rsid w:val="00026E02"/>
    <w:rsid w:val="00124851"/>
    <w:rsid w:val="00124D34"/>
    <w:rsid w:val="00191165"/>
    <w:rsid w:val="00374085"/>
    <w:rsid w:val="003D27EA"/>
    <w:rsid w:val="004E6203"/>
    <w:rsid w:val="00534843"/>
    <w:rsid w:val="0060496A"/>
    <w:rsid w:val="006347DE"/>
    <w:rsid w:val="00641220"/>
    <w:rsid w:val="00697CC7"/>
    <w:rsid w:val="006E7773"/>
    <w:rsid w:val="006F3FBB"/>
    <w:rsid w:val="006F7989"/>
    <w:rsid w:val="00803EBB"/>
    <w:rsid w:val="00820CC7"/>
    <w:rsid w:val="00832BFB"/>
    <w:rsid w:val="008B157D"/>
    <w:rsid w:val="00917AF3"/>
    <w:rsid w:val="00922D3E"/>
    <w:rsid w:val="00A33F97"/>
    <w:rsid w:val="00A67920"/>
    <w:rsid w:val="00B4762D"/>
    <w:rsid w:val="00B63927"/>
    <w:rsid w:val="00C108C0"/>
    <w:rsid w:val="00C122DC"/>
    <w:rsid w:val="00C25CBB"/>
    <w:rsid w:val="00C67A11"/>
    <w:rsid w:val="00CD6854"/>
    <w:rsid w:val="00D02EE8"/>
    <w:rsid w:val="00D202B4"/>
    <w:rsid w:val="00D43E3E"/>
    <w:rsid w:val="00D57C3E"/>
    <w:rsid w:val="00E14069"/>
    <w:rsid w:val="00E22F59"/>
    <w:rsid w:val="00E23866"/>
    <w:rsid w:val="00E8522C"/>
    <w:rsid w:val="00EA0FDB"/>
    <w:rsid w:val="00EC2314"/>
    <w:rsid w:val="00F02721"/>
    <w:rsid w:val="00F20301"/>
    <w:rsid w:val="00F204F3"/>
    <w:rsid w:val="00F459BC"/>
    <w:rsid w:val="00F54CD1"/>
    <w:rsid w:val="00F9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E53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CC7"/>
    <w:rPr>
      <w:rFonts w:ascii="Lucida Grande" w:hAnsi="Lucida Grande" w:cs="Lucida Grande"/>
      <w:sz w:val="18"/>
      <w:szCs w:val="18"/>
    </w:rPr>
  </w:style>
  <w:style w:type="paragraph" w:styleId="Header">
    <w:name w:val="header"/>
    <w:basedOn w:val="Normal"/>
    <w:link w:val="HeaderChar"/>
    <w:uiPriority w:val="99"/>
    <w:unhideWhenUsed/>
    <w:rsid w:val="00C67A11"/>
    <w:pPr>
      <w:tabs>
        <w:tab w:val="center" w:pos="4320"/>
        <w:tab w:val="right" w:pos="8640"/>
      </w:tabs>
    </w:pPr>
  </w:style>
  <w:style w:type="character" w:customStyle="1" w:styleId="HeaderChar">
    <w:name w:val="Header Char"/>
    <w:basedOn w:val="DefaultParagraphFont"/>
    <w:link w:val="Header"/>
    <w:uiPriority w:val="99"/>
    <w:rsid w:val="00C67A11"/>
  </w:style>
  <w:style w:type="paragraph" w:styleId="Footer">
    <w:name w:val="footer"/>
    <w:basedOn w:val="Normal"/>
    <w:link w:val="FooterChar"/>
    <w:uiPriority w:val="99"/>
    <w:unhideWhenUsed/>
    <w:rsid w:val="00C67A11"/>
    <w:pPr>
      <w:tabs>
        <w:tab w:val="center" w:pos="4320"/>
        <w:tab w:val="right" w:pos="8640"/>
      </w:tabs>
    </w:pPr>
  </w:style>
  <w:style w:type="character" w:customStyle="1" w:styleId="FooterChar">
    <w:name w:val="Footer Char"/>
    <w:basedOn w:val="DefaultParagraphFont"/>
    <w:link w:val="Footer"/>
    <w:uiPriority w:val="99"/>
    <w:rsid w:val="00C67A11"/>
  </w:style>
  <w:style w:type="character" w:customStyle="1" w:styleId="apple-converted-space">
    <w:name w:val="apple-converted-space"/>
    <w:basedOn w:val="DefaultParagraphFont"/>
    <w:rsid w:val="00EC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99">
      <w:bodyDiv w:val="1"/>
      <w:marLeft w:val="0"/>
      <w:marRight w:val="0"/>
      <w:marTop w:val="0"/>
      <w:marBottom w:val="0"/>
      <w:divBdr>
        <w:top w:val="none" w:sz="0" w:space="0" w:color="auto"/>
        <w:left w:val="none" w:sz="0" w:space="0" w:color="auto"/>
        <w:bottom w:val="none" w:sz="0" w:space="0" w:color="auto"/>
        <w:right w:val="none" w:sz="0" w:space="0" w:color="auto"/>
      </w:divBdr>
    </w:div>
    <w:div w:id="578369992">
      <w:bodyDiv w:val="1"/>
      <w:marLeft w:val="0"/>
      <w:marRight w:val="0"/>
      <w:marTop w:val="0"/>
      <w:marBottom w:val="0"/>
      <w:divBdr>
        <w:top w:val="none" w:sz="0" w:space="0" w:color="auto"/>
        <w:left w:val="none" w:sz="0" w:space="0" w:color="auto"/>
        <w:bottom w:val="none" w:sz="0" w:space="0" w:color="auto"/>
        <w:right w:val="none" w:sz="0" w:space="0" w:color="auto"/>
      </w:divBdr>
    </w:div>
    <w:div w:id="1071346077">
      <w:bodyDiv w:val="1"/>
      <w:marLeft w:val="0"/>
      <w:marRight w:val="0"/>
      <w:marTop w:val="0"/>
      <w:marBottom w:val="0"/>
      <w:divBdr>
        <w:top w:val="none" w:sz="0" w:space="0" w:color="auto"/>
        <w:left w:val="none" w:sz="0" w:space="0" w:color="auto"/>
        <w:bottom w:val="none" w:sz="0" w:space="0" w:color="auto"/>
        <w:right w:val="none" w:sz="0" w:space="0" w:color="auto"/>
      </w:divBdr>
    </w:div>
    <w:div w:id="1079206486">
      <w:bodyDiv w:val="1"/>
      <w:marLeft w:val="0"/>
      <w:marRight w:val="0"/>
      <w:marTop w:val="0"/>
      <w:marBottom w:val="0"/>
      <w:divBdr>
        <w:top w:val="none" w:sz="0" w:space="0" w:color="auto"/>
        <w:left w:val="none" w:sz="0" w:space="0" w:color="auto"/>
        <w:bottom w:val="none" w:sz="0" w:space="0" w:color="auto"/>
        <w:right w:val="none" w:sz="0" w:space="0" w:color="auto"/>
      </w:divBdr>
    </w:div>
    <w:div w:id="1225409183">
      <w:bodyDiv w:val="1"/>
      <w:marLeft w:val="0"/>
      <w:marRight w:val="0"/>
      <w:marTop w:val="0"/>
      <w:marBottom w:val="0"/>
      <w:divBdr>
        <w:top w:val="none" w:sz="0" w:space="0" w:color="auto"/>
        <w:left w:val="none" w:sz="0" w:space="0" w:color="auto"/>
        <w:bottom w:val="none" w:sz="0" w:space="0" w:color="auto"/>
        <w:right w:val="none" w:sz="0" w:space="0" w:color="auto"/>
      </w:divBdr>
    </w:div>
    <w:div w:id="1259830609">
      <w:bodyDiv w:val="1"/>
      <w:marLeft w:val="0"/>
      <w:marRight w:val="0"/>
      <w:marTop w:val="0"/>
      <w:marBottom w:val="0"/>
      <w:divBdr>
        <w:top w:val="none" w:sz="0" w:space="0" w:color="auto"/>
        <w:left w:val="none" w:sz="0" w:space="0" w:color="auto"/>
        <w:bottom w:val="none" w:sz="0" w:space="0" w:color="auto"/>
        <w:right w:val="none" w:sz="0" w:space="0" w:color="auto"/>
      </w:divBdr>
    </w:div>
    <w:div w:id="1456633999">
      <w:bodyDiv w:val="1"/>
      <w:marLeft w:val="0"/>
      <w:marRight w:val="0"/>
      <w:marTop w:val="0"/>
      <w:marBottom w:val="0"/>
      <w:divBdr>
        <w:top w:val="none" w:sz="0" w:space="0" w:color="auto"/>
        <w:left w:val="none" w:sz="0" w:space="0" w:color="auto"/>
        <w:bottom w:val="none" w:sz="0" w:space="0" w:color="auto"/>
        <w:right w:val="none" w:sz="0" w:space="0" w:color="auto"/>
      </w:divBdr>
    </w:div>
    <w:div w:id="1764452225">
      <w:bodyDiv w:val="1"/>
      <w:marLeft w:val="0"/>
      <w:marRight w:val="0"/>
      <w:marTop w:val="0"/>
      <w:marBottom w:val="0"/>
      <w:divBdr>
        <w:top w:val="none" w:sz="0" w:space="0" w:color="auto"/>
        <w:left w:val="none" w:sz="0" w:space="0" w:color="auto"/>
        <w:bottom w:val="none" w:sz="0" w:space="0" w:color="auto"/>
        <w:right w:val="none" w:sz="0" w:space="0" w:color="auto"/>
      </w:divBdr>
    </w:div>
    <w:div w:id="1816145060">
      <w:bodyDiv w:val="1"/>
      <w:marLeft w:val="0"/>
      <w:marRight w:val="0"/>
      <w:marTop w:val="0"/>
      <w:marBottom w:val="0"/>
      <w:divBdr>
        <w:top w:val="none" w:sz="0" w:space="0" w:color="auto"/>
        <w:left w:val="none" w:sz="0" w:space="0" w:color="auto"/>
        <w:bottom w:val="none" w:sz="0" w:space="0" w:color="auto"/>
        <w:right w:val="none" w:sz="0" w:space="0" w:color="auto"/>
      </w:divBdr>
    </w:div>
    <w:div w:id="1952929015">
      <w:bodyDiv w:val="1"/>
      <w:marLeft w:val="0"/>
      <w:marRight w:val="0"/>
      <w:marTop w:val="0"/>
      <w:marBottom w:val="0"/>
      <w:divBdr>
        <w:top w:val="none" w:sz="0" w:space="0" w:color="auto"/>
        <w:left w:val="none" w:sz="0" w:space="0" w:color="auto"/>
        <w:bottom w:val="none" w:sz="0" w:space="0" w:color="auto"/>
        <w:right w:val="none" w:sz="0" w:space="0" w:color="auto"/>
      </w:divBdr>
    </w:div>
    <w:div w:id="2060745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A60D-43C9-0A44-B20C-A07381F5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appfolio</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Hansen</dc:creator>
  <cp:keywords/>
  <dc:description/>
  <cp:lastModifiedBy>Shannon Fiumano</cp:lastModifiedBy>
  <cp:revision>2</cp:revision>
  <cp:lastPrinted>2017-02-10T21:45:00Z</cp:lastPrinted>
  <dcterms:created xsi:type="dcterms:W3CDTF">2022-02-22T13:42:00Z</dcterms:created>
  <dcterms:modified xsi:type="dcterms:W3CDTF">2022-02-22T13:42:00Z</dcterms:modified>
</cp:coreProperties>
</file>